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0A42" w14:textId="77777777" w:rsidR="008E662F" w:rsidRPr="008D7C8C" w:rsidRDefault="008E662F" w:rsidP="008B6E0A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2608" behindDoc="0" locked="0" layoutInCell="1" allowOverlap="1" wp14:anchorId="58AAA383" wp14:editId="254FAC5D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93FF9" w14:textId="67E29DCB" w:rsidR="008E662F" w:rsidRPr="008D7C8C" w:rsidRDefault="008E662F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CC56E6" w14:textId="77777777" w:rsidR="00212CFE" w:rsidRPr="008D7C8C" w:rsidRDefault="00212CFE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87FD91" w14:textId="77777777" w:rsidR="00D653D9" w:rsidRPr="008D7C8C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</w:t>
      </w:r>
      <w:r w:rsidR="00D653D9"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egarding</w:t>
      </w:r>
    </w:p>
    <w:p w14:paraId="36174971" w14:textId="77777777" w:rsidR="00D653D9" w:rsidRPr="008D7C8C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the Serious D</w:t>
      </w:r>
      <w:r w:rsidR="00D653D9"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isaster</w:t>
      </w:r>
    </w:p>
    <w:p w14:paraId="031CE3BD" w14:textId="77777777" w:rsidR="00DC2B41" w:rsidRDefault="00DC2B41" w:rsidP="00A979CD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color w:val="000000"/>
        </w:rPr>
      </w:pPr>
      <w:r w:rsidRPr="00DC2B41">
        <w:rPr>
          <w:rFonts w:ascii="Times New Roman" w:hAnsi="Times New Roman" w:cs="Times New Roman"/>
          <w:b/>
          <w:bCs/>
          <w:szCs w:val="36"/>
        </w:rPr>
        <w:t>Southwest Monsoon in the Philippines</w:t>
      </w:r>
      <w:r w:rsidRPr="00DC2B41">
        <w:rPr>
          <w:rStyle w:val="Strong"/>
          <w:rFonts w:ascii="Times New Roman" w:hAnsi="Times New Roman" w:cs="Times New Roman"/>
          <w:szCs w:val="36"/>
        </w:rPr>
        <w:t xml:space="preserve"> </w:t>
      </w:r>
    </w:p>
    <w:p w14:paraId="7E432A81" w14:textId="2E6DF668" w:rsidR="00A979CD" w:rsidRPr="008D7C8C" w:rsidRDefault="000665A9" w:rsidP="00A979CD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August</w:t>
      </w:r>
      <w:r w:rsidR="009960B8">
        <w:rPr>
          <w:rStyle w:val="Strong"/>
          <w:rFonts w:ascii="Times New Roman" w:hAnsi="Times New Roman" w:cs="Times New Roman"/>
          <w:color w:val="000000"/>
        </w:rPr>
        <w:t xml:space="preserve"> 2021</w:t>
      </w:r>
    </w:p>
    <w:p w14:paraId="6091E929" w14:textId="5F2C7214" w:rsidR="00996EB9" w:rsidRPr="00ED6F51" w:rsidRDefault="0069078C" w:rsidP="0038100D">
      <w:pPr>
        <w:jc w:val="center"/>
        <w:rPr>
          <w:rFonts w:ascii="Times New Roman" w:hAnsi="Times New Roman"/>
          <w:strike/>
          <w:sz w:val="24"/>
          <w:szCs w:val="24"/>
        </w:rPr>
      </w:pPr>
      <w:r w:rsidRPr="00580BD1">
        <w:rPr>
          <w:rFonts w:ascii="Times New Roman" w:hAnsi="Times New Roman" w:cs="Times New Roman"/>
          <w:sz w:val="24"/>
          <w:szCs w:val="24"/>
        </w:rPr>
        <w:t xml:space="preserve">Source: </w:t>
      </w:r>
      <w:r w:rsidR="0038100D" w:rsidRPr="00580BD1">
        <w:rPr>
          <w:rFonts w:ascii="Times New Roman" w:hAnsi="Times New Roman"/>
          <w:sz w:val="24"/>
          <w:szCs w:val="24"/>
        </w:rPr>
        <w:t xml:space="preserve">Department of Agriculture-Disaster Risk Reduction and Management                       </w:t>
      </w:r>
      <w:proofErr w:type="gramStart"/>
      <w:r w:rsidR="0038100D" w:rsidRPr="00580BD1">
        <w:rPr>
          <w:rFonts w:ascii="Times New Roman" w:hAnsi="Times New Roman"/>
          <w:sz w:val="24"/>
          <w:szCs w:val="24"/>
        </w:rPr>
        <w:t xml:space="preserve"> </w:t>
      </w:r>
      <w:r w:rsidR="00733672" w:rsidRPr="00580BD1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38100D" w:rsidRPr="00580BD1">
        <w:rPr>
          <w:rFonts w:ascii="Times New Roman" w:hAnsi="Times New Roman"/>
          <w:sz w:val="24"/>
          <w:szCs w:val="24"/>
        </w:rPr>
        <w:t>DA-DRRM) Operations Center</w:t>
      </w:r>
    </w:p>
    <w:p w14:paraId="3CF665A8" w14:textId="1761D436" w:rsidR="002D474F" w:rsidRPr="008D7C8C" w:rsidRDefault="00F5068F" w:rsidP="002D474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94221B" wp14:editId="71C973BA">
                <wp:simplePos x="0" y="0"/>
                <wp:positionH relativeFrom="column">
                  <wp:posOffset>1629410</wp:posOffset>
                </wp:positionH>
                <wp:positionV relativeFrom="paragraph">
                  <wp:posOffset>166370</wp:posOffset>
                </wp:positionV>
                <wp:extent cx="25933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7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3pt;margin-top:13.1pt;width:204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GDqSs3dAAAACQEAAA8A&#10;AAAAAAAAAAAAAAAAJQQAAGRycy9kb3ducmV2LnhtbFBLBQYAAAAABAAEAPMAAAAvBQAAAAA=&#10;"/>
            </w:pict>
          </mc:Fallback>
        </mc:AlternateContent>
      </w:r>
    </w:p>
    <w:p w14:paraId="1E10BC66" w14:textId="71E1DBCF" w:rsidR="00A5323A" w:rsidRPr="00ED6F51" w:rsidRDefault="00A5323A" w:rsidP="00A5323A">
      <w:pPr>
        <w:ind w:firstLine="720"/>
        <w:jc w:val="thaiDistribute"/>
        <w:rPr>
          <w:rFonts w:ascii="Times New Roman" w:hAnsi="Times New Roman" w:cs="Angsana New"/>
          <w:sz w:val="24"/>
          <w:szCs w:val="24"/>
          <w:cs/>
        </w:rPr>
      </w:pPr>
      <w:r w:rsidRPr="00ED6F51">
        <w:rPr>
          <w:rFonts w:ascii="Times New Roman" w:hAnsi="Times New Roman" w:cs="Angsana New"/>
          <w:sz w:val="24"/>
          <w:szCs w:val="24"/>
        </w:rPr>
        <w:t xml:space="preserve">From the 28th of July </w:t>
      </w:r>
      <w:r w:rsidR="00BF59BD" w:rsidRPr="00ED6F51">
        <w:rPr>
          <w:rFonts w:ascii="Times New Roman" w:hAnsi="Times New Roman" w:cs="Angsana New"/>
          <w:sz w:val="24"/>
          <w:szCs w:val="24"/>
        </w:rPr>
        <w:t>2021 until</w:t>
      </w:r>
      <w:r w:rsidRPr="00ED6F51">
        <w:rPr>
          <w:rFonts w:ascii="Times New Roman" w:hAnsi="Times New Roman" w:cs="Angsana New"/>
          <w:sz w:val="24"/>
          <w:szCs w:val="24"/>
        </w:rPr>
        <w:t xml:space="preserve"> the 1st of August</w:t>
      </w:r>
      <w:r w:rsidR="00BF59BD" w:rsidRPr="00ED6F51">
        <w:rPr>
          <w:rFonts w:ascii="Times New Roman" w:hAnsi="Times New Roman" w:cs="Angsana New"/>
          <w:sz w:val="24"/>
          <w:szCs w:val="24"/>
        </w:rPr>
        <w:t xml:space="preserve"> 2021</w:t>
      </w:r>
      <w:r w:rsidRPr="00ED6F51">
        <w:rPr>
          <w:rFonts w:ascii="Times New Roman" w:hAnsi="Times New Roman" w:cs="Angsana New"/>
          <w:sz w:val="24"/>
          <w:szCs w:val="24"/>
        </w:rPr>
        <w:t>, the Southwest Monsoon has brought moderate to heavy and at times intense rains as well as iso</w:t>
      </w:r>
      <w:r w:rsidR="00B2456D" w:rsidRPr="00ED6F51">
        <w:rPr>
          <w:rFonts w:ascii="Times New Roman" w:hAnsi="Times New Roman" w:cs="Angsana New"/>
          <w:sz w:val="24"/>
          <w:szCs w:val="24"/>
        </w:rPr>
        <w:t xml:space="preserve">lated showers to multiple areas </w:t>
      </w:r>
      <w:r w:rsidR="00BF59BD" w:rsidRPr="00ED6F51">
        <w:rPr>
          <w:rFonts w:ascii="Times New Roman" w:hAnsi="Times New Roman" w:cs="Angsana New"/>
          <w:sz w:val="24"/>
          <w:szCs w:val="24"/>
        </w:rPr>
        <w:t xml:space="preserve">(Region 1, 3, </w:t>
      </w:r>
      <w:r w:rsidR="00B2456D" w:rsidRPr="00ED6F51">
        <w:rPr>
          <w:rFonts w:ascii="Times New Roman" w:hAnsi="Times New Roman" w:cs="Angsana New"/>
          <w:sz w:val="24"/>
          <w:szCs w:val="24"/>
        </w:rPr>
        <w:t>8, 9, MIMAROPA, CAR, and NCR) in</w:t>
      </w:r>
      <w:r w:rsidR="00BF59BD" w:rsidRPr="00ED6F51">
        <w:rPr>
          <w:rFonts w:ascii="Times New Roman" w:hAnsi="Times New Roman" w:cs="Angsana New"/>
          <w:sz w:val="24"/>
          <w:szCs w:val="24"/>
        </w:rPr>
        <w:t xml:space="preserve"> the Philippines according to the National Disaster Risk Reduction and Management Council (NDRRMC)</w:t>
      </w:r>
      <w:r w:rsidR="00B2456D" w:rsidRPr="00ED6F51">
        <w:rPr>
          <w:rFonts w:ascii="Times New Roman" w:hAnsi="Times New Roman" w:cs="Angsana New"/>
          <w:sz w:val="24"/>
          <w:szCs w:val="24"/>
        </w:rPr>
        <w:t>. Related incident</w:t>
      </w:r>
      <w:r w:rsidR="00913233" w:rsidRPr="00ED6F51">
        <w:rPr>
          <w:rFonts w:ascii="Times New Roman" w:hAnsi="Times New Roman" w:cs="Angsana New"/>
          <w:sz w:val="24"/>
          <w:szCs w:val="24"/>
        </w:rPr>
        <w:t xml:space="preserve"> report</w:t>
      </w:r>
      <w:r w:rsidR="00B2456D" w:rsidRPr="00ED6F51">
        <w:rPr>
          <w:rFonts w:ascii="Times New Roman" w:hAnsi="Times New Roman" w:cs="Angsana New"/>
          <w:sz w:val="24"/>
          <w:szCs w:val="24"/>
        </w:rPr>
        <w:t>s</w:t>
      </w:r>
      <w:r w:rsidR="00BF59BD" w:rsidRPr="00ED6F51">
        <w:rPr>
          <w:rFonts w:ascii="Times New Roman" w:hAnsi="Times New Roman" w:cs="Angsana New"/>
          <w:sz w:val="24"/>
          <w:szCs w:val="24"/>
        </w:rPr>
        <w:t xml:space="preserve"> included 236 floods (33 of which have already subsided and 26 are already receding) and 4 rain-induced landslides.</w:t>
      </w:r>
      <w:r w:rsidR="00913233"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="00BF59BD" w:rsidRPr="00ED6F51">
        <w:rPr>
          <w:rFonts w:ascii="Times New Roman" w:hAnsi="Times New Roman" w:cs="Angsana New"/>
          <w:sz w:val="24"/>
          <w:szCs w:val="24"/>
        </w:rPr>
        <w:t>The Southwest Monsoon has affected 179,341 families (613,503 persons) in 610 barangays</w:t>
      </w:r>
      <w:r w:rsidR="00B2456D" w:rsidRPr="00ED6F51">
        <w:t xml:space="preserve"> </w:t>
      </w:r>
      <w:r w:rsidR="00B2456D" w:rsidRPr="00ED6F51">
        <w:rPr>
          <w:rFonts w:ascii="Times New Roman" w:hAnsi="Times New Roman" w:cs="Angsana New"/>
          <w:sz w:val="24"/>
          <w:szCs w:val="24"/>
        </w:rPr>
        <w:t>(a small territorial and administrative district forming the most local level of government.</w:t>
      </w:r>
      <w:r w:rsidR="00574228" w:rsidRPr="00ED6F51">
        <w:rPr>
          <w:rFonts w:ascii="Times New Roman" w:hAnsi="Times New Roman" w:cs="Angsana New"/>
          <w:sz w:val="24"/>
          <w:szCs w:val="24"/>
        </w:rPr>
        <w:t>) and</w:t>
      </w:r>
      <w:r w:rsidR="00BF59BD" w:rsidRPr="00ED6F51">
        <w:rPr>
          <w:rFonts w:ascii="Times New Roman" w:hAnsi="Times New Roman" w:cs="Angsana New"/>
          <w:sz w:val="24"/>
          <w:szCs w:val="24"/>
        </w:rPr>
        <w:t xml:space="preserve"> displaced 40,7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83 </w:t>
      </w:r>
      <w:r w:rsidR="00B2456D" w:rsidRPr="00ED6F51">
        <w:rPr>
          <w:rFonts w:ascii="Times New Roman" w:hAnsi="Times New Roman" w:cs="Angsana New"/>
          <w:sz w:val="24"/>
          <w:szCs w:val="24"/>
        </w:rPr>
        <w:t xml:space="preserve">persons 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(6,083 inside 137 evacuation </w:t>
      </w:r>
      <w:r w:rsidR="00BA5811" w:rsidRPr="00ED6F51">
        <w:rPr>
          <w:rFonts w:ascii="Times New Roman" w:hAnsi="Times New Roman" w:cs="Angsana New"/>
          <w:sz w:val="24"/>
          <w:szCs w:val="24"/>
        </w:rPr>
        <w:t>centers</w:t>
      </w:r>
      <w:r w:rsidR="00BF59BD" w:rsidRPr="00ED6F51">
        <w:rPr>
          <w:rFonts w:ascii="Times New Roman" w:hAnsi="Times New Roman" w:cs="Angsana New"/>
          <w:sz w:val="24"/>
          <w:szCs w:val="24"/>
        </w:rPr>
        <w:t xml:space="preserve">, 34,700 outside evacuation </w:t>
      </w:r>
      <w:r w:rsidR="00BA5811" w:rsidRPr="00ED6F51">
        <w:rPr>
          <w:rFonts w:ascii="Times New Roman" w:hAnsi="Times New Roman" w:cs="Angsana New"/>
          <w:sz w:val="24"/>
          <w:szCs w:val="24"/>
        </w:rPr>
        <w:t>centers</w:t>
      </w:r>
      <w:r w:rsidR="00BF59BD" w:rsidRPr="00ED6F51">
        <w:rPr>
          <w:rFonts w:ascii="Times New Roman" w:hAnsi="Times New Roman" w:cs="Angsana New"/>
          <w:sz w:val="24"/>
          <w:szCs w:val="24"/>
        </w:rPr>
        <w:t>)</w:t>
      </w:r>
      <w:r w:rsidR="00BA5811" w:rsidRPr="00ED6F51">
        <w:rPr>
          <w:rFonts w:ascii="Times New Roman" w:hAnsi="Times New Roman" w:cs="Angsana New"/>
          <w:sz w:val="24"/>
          <w:szCs w:val="24"/>
        </w:rPr>
        <w:t xml:space="preserve"> and</w:t>
      </w:r>
      <w:r w:rsidR="00BF2F10"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="00B2456D" w:rsidRPr="00ED6F51">
        <w:rPr>
          <w:rFonts w:ascii="Times New Roman" w:hAnsi="Times New Roman" w:cs="Angsana New"/>
          <w:sz w:val="24"/>
          <w:szCs w:val="24"/>
        </w:rPr>
        <w:t xml:space="preserve">1 </w:t>
      </w:r>
      <w:r w:rsidR="00BF59BD" w:rsidRPr="00ED6F51">
        <w:rPr>
          <w:rFonts w:ascii="Times New Roman" w:hAnsi="Times New Roman" w:cs="Angsana New"/>
          <w:sz w:val="24"/>
          <w:szCs w:val="24"/>
        </w:rPr>
        <w:t>person has been reported missing</w:t>
      </w:r>
      <w:r w:rsidR="009A7153" w:rsidRPr="00ED6F51">
        <w:rPr>
          <w:rFonts w:ascii="Times New Roman" w:hAnsi="Times New Roman" w:cs="Angsana New"/>
          <w:sz w:val="24"/>
          <w:szCs w:val="24"/>
        </w:rPr>
        <w:t>.</w:t>
      </w:r>
      <w:r w:rsidR="009A7153" w:rsidRPr="00ED6F51">
        <w:t xml:space="preserve"> </w:t>
      </w:r>
    </w:p>
    <w:p w14:paraId="1518A23D" w14:textId="57876FA2" w:rsidR="007F382E" w:rsidRPr="00ED6F51" w:rsidRDefault="00AA2D67" w:rsidP="007F382E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>A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ccording to the report from </w:t>
      </w:r>
      <w:r w:rsidRPr="00ED6F51">
        <w:rPr>
          <w:rFonts w:ascii="Times New Roman" w:hAnsi="Times New Roman" w:cs="Angsana New"/>
          <w:sz w:val="24"/>
          <w:szCs w:val="24"/>
        </w:rPr>
        <w:t xml:space="preserve">the </w:t>
      </w:r>
      <w:r w:rsidR="00491767" w:rsidRPr="00580BD1">
        <w:rPr>
          <w:rFonts w:ascii="Times New Roman" w:hAnsi="Times New Roman" w:cs="Angsana New"/>
          <w:sz w:val="24"/>
          <w:szCs w:val="24"/>
        </w:rPr>
        <w:t>Department of Agriculture</w:t>
      </w:r>
      <w:r w:rsidRPr="00580BD1">
        <w:rPr>
          <w:rFonts w:ascii="Times New Roman" w:hAnsi="Times New Roman" w:cs="Angsana New"/>
          <w:sz w:val="24"/>
          <w:szCs w:val="24"/>
        </w:rPr>
        <w:t>,</w:t>
      </w:r>
      <w:r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="00B2456D" w:rsidRPr="00ED6F51">
        <w:rPr>
          <w:rFonts w:ascii="Times New Roman" w:hAnsi="Times New Roman" w:cs="Angsana New"/>
          <w:sz w:val="24"/>
          <w:szCs w:val="24"/>
        </w:rPr>
        <w:t xml:space="preserve">the total </w:t>
      </w:r>
      <w:r w:rsidRPr="00ED6F51">
        <w:rPr>
          <w:rFonts w:ascii="Times New Roman" w:hAnsi="Times New Roman" w:cs="Angsana New"/>
          <w:sz w:val="24"/>
          <w:szCs w:val="24"/>
        </w:rPr>
        <w:t>agricultural</w:t>
      </w:r>
      <w:r w:rsidR="00B2456D" w:rsidRPr="00ED6F51">
        <w:rPr>
          <w:rFonts w:ascii="Times New Roman" w:hAnsi="Times New Roman" w:cs="Angsana New"/>
          <w:sz w:val="24"/>
          <w:szCs w:val="24"/>
        </w:rPr>
        <w:t xml:space="preserve"> production that was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 damage</w:t>
      </w:r>
      <w:r w:rsidRPr="00ED6F51">
        <w:rPr>
          <w:rFonts w:ascii="Times New Roman" w:hAnsi="Times New Roman" w:cs="Angsana New"/>
          <w:sz w:val="24"/>
          <w:szCs w:val="24"/>
        </w:rPr>
        <w:t>d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 and los</w:t>
      </w:r>
      <w:r w:rsidRPr="00ED6F51">
        <w:rPr>
          <w:rFonts w:ascii="Times New Roman" w:hAnsi="Times New Roman" w:cs="Angsana New"/>
          <w:sz w:val="24"/>
          <w:szCs w:val="24"/>
        </w:rPr>
        <w:t>t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 is at </w:t>
      </w:r>
      <w:proofErr w:type="spellStart"/>
      <w:r w:rsidR="009A7153" w:rsidRPr="00ED6F51">
        <w:rPr>
          <w:rFonts w:ascii="Times New Roman" w:hAnsi="Times New Roman" w:cs="Angsana New"/>
          <w:sz w:val="24"/>
          <w:szCs w:val="24"/>
        </w:rPr>
        <w:t>PhP</w:t>
      </w:r>
      <w:proofErr w:type="spellEnd"/>
      <w:r w:rsidR="009A7153" w:rsidRPr="00ED6F51">
        <w:rPr>
          <w:rFonts w:ascii="Times New Roman" w:hAnsi="Times New Roman" w:cs="Angsana New"/>
          <w:sz w:val="24"/>
          <w:szCs w:val="24"/>
        </w:rPr>
        <w:t xml:space="preserve"> 698.53M with </w:t>
      </w:r>
      <w:r w:rsidR="00C7495C">
        <w:rPr>
          <w:rFonts w:ascii="Times New Roman" w:hAnsi="Times New Roman" w:cs="Angsana New"/>
          <w:sz w:val="24"/>
          <w:szCs w:val="24"/>
        </w:rPr>
        <w:t xml:space="preserve">the </w:t>
      </w:r>
      <w:r w:rsidR="009A7153" w:rsidRPr="00ED6F51">
        <w:rPr>
          <w:rFonts w:ascii="Times New Roman" w:hAnsi="Times New Roman" w:cs="Angsana New"/>
          <w:sz w:val="24"/>
          <w:szCs w:val="24"/>
        </w:rPr>
        <w:t>volume of production loss at 14,175 metric tons and 34,029 hectares of agricultural areas. Affected commodities include</w:t>
      </w:r>
      <w:r w:rsidR="00B2456D" w:rsidRPr="00ED6F51">
        <w:rPr>
          <w:rFonts w:ascii="Times New Roman" w:hAnsi="Times New Roman" w:cs="Angsana New"/>
          <w:sz w:val="24"/>
          <w:szCs w:val="24"/>
        </w:rPr>
        <w:t>d</w:t>
      </w:r>
      <w:r w:rsidR="00D638DC">
        <w:rPr>
          <w:rFonts w:ascii="Times New Roman" w:hAnsi="Times New Roman" w:cs="Angsana New"/>
          <w:sz w:val="24"/>
          <w:szCs w:val="24"/>
        </w:rPr>
        <w:t xml:space="preserve"> rice, corn, high-</w:t>
      </w:r>
      <w:r w:rsidR="009A7153" w:rsidRPr="00ED6F51">
        <w:rPr>
          <w:rFonts w:ascii="Times New Roman" w:hAnsi="Times New Roman" w:cs="Angsana New"/>
          <w:sz w:val="24"/>
          <w:szCs w:val="24"/>
        </w:rPr>
        <w:t xml:space="preserve">value crops, livestock and poultry, fisheries, and </w:t>
      </w:r>
      <w:proofErr w:type="spellStart"/>
      <w:r w:rsidR="009A7153" w:rsidRPr="00ED6F51">
        <w:rPr>
          <w:rFonts w:ascii="Times New Roman" w:hAnsi="Times New Roman" w:cs="Angsana New"/>
          <w:sz w:val="24"/>
          <w:szCs w:val="24"/>
        </w:rPr>
        <w:t>agri</w:t>
      </w:r>
      <w:proofErr w:type="spellEnd"/>
      <w:r w:rsidR="009A7153" w:rsidRPr="00ED6F51">
        <w:rPr>
          <w:rFonts w:ascii="Times New Roman" w:hAnsi="Times New Roman" w:cs="Angsana New"/>
          <w:sz w:val="24"/>
          <w:szCs w:val="24"/>
        </w:rPr>
        <w:t>-infrastructures</w:t>
      </w:r>
      <w:r w:rsidR="00456645" w:rsidRPr="00ED6F51">
        <w:rPr>
          <w:rFonts w:ascii="Times New Roman" w:hAnsi="Times New Roman" w:cs="Angsana New"/>
          <w:sz w:val="24"/>
          <w:szCs w:val="24"/>
        </w:rPr>
        <w:t xml:space="preserve">. </w:t>
      </w:r>
      <w:r w:rsidR="00B2456D" w:rsidRPr="00ED6F51">
        <w:rPr>
          <w:rFonts w:ascii="Times New Roman" w:hAnsi="Times New Roman" w:cs="Angsana New"/>
          <w:sz w:val="24"/>
          <w:szCs w:val="24"/>
        </w:rPr>
        <w:t>The</w:t>
      </w:r>
      <w:r w:rsidR="00696FDE" w:rsidRPr="00ED6F51">
        <w:rPr>
          <w:rFonts w:ascii="Times New Roman" w:hAnsi="Times New Roman" w:cs="Angsana New"/>
          <w:sz w:val="24"/>
          <w:szCs w:val="24"/>
        </w:rPr>
        <w:t xml:space="preserve"> total area of 2,398 hectares of rice have been harvested prior to the effect of Southwest Monsoon </w:t>
      </w:r>
      <w:r w:rsidR="00243310">
        <w:rPr>
          <w:rFonts w:ascii="Times New Roman" w:hAnsi="Times New Roman" w:cs="Angsana New"/>
          <w:sz w:val="24"/>
          <w:szCs w:val="24"/>
        </w:rPr>
        <w:t>enhanced by</w:t>
      </w:r>
      <w:r w:rsidR="00A228AB"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="00580BD1">
        <w:rPr>
          <w:rFonts w:ascii="Times New Roman" w:hAnsi="Times New Roman" w:cs="Angsana New"/>
          <w:sz w:val="24"/>
          <w:szCs w:val="24"/>
        </w:rPr>
        <w:t>Typhoon (</w:t>
      </w:r>
      <w:r w:rsidR="00696FDE" w:rsidRPr="00ED6F51">
        <w:rPr>
          <w:rFonts w:ascii="Times New Roman" w:hAnsi="Times New Roman" w:cs="Angsana New"/>
          <w:sz w:val="24"/>
          <w:szCs w:val="24"/>
        </w:rPr>
        <w:t>TY</w:t>
      </w:r>
      <w:r w:rsidR="00580BD1">
        <w:rPr>
          <w:rFonts w:ascii="Times New Roman" w:hAnsi="Times New Roman" w:cs="Angsana New"/>
          <w:sz w:val="24"/>
          <w:szCs w:val="24"/>
        </w:rPr>
        <w:t>)</w:t>
      </w:r>
      <w:r w:rsidR="00696FDE" w:rsidRPr="00ED6F51">
        <w:rPr>
          <w:rFonts w:ascii="Times New Roman" w:hAnsi="Times New Roman" w:cs="Angsana New"/>
          <w:sz w:val="24"/>
          <w:szCs w:val="24"/>
        </w:rPr>
        <w:t xml:space="preserve"> "FABIAN" in Regions II, III, and CALABARZON with an equivalent production of 12,649 metric tons amounting to </w:t>
      </w:r>
      <w:proofErr w:type="spellStart"/>
      <w:r w:rsidR="00696FDE" w:rsidRPr="00ED6F51">
        <w:rPr>
          <w:rFonts w:ascii="Times New Roman" w:hAnsi="Times New Roman" w:cs="Angsana New"/>
          <w:sz w:val="24"/>
          <w:szCs w:val="24"/>
        </w:rPr>
        <w:t>PhP</w:t>
      </w:r>
      <w:proofErr w:type="spellEnd"/>
      <w:r w:rsidR="00696FDE" w:rsidRPr="00ED6F51">
        <w:rPr>
          <w:rFonts w:ascii="Times New Roman" w:hAnsi="Times New Roman" w:cs="Angsana New"/>
          <w:sz w:val="24"/>
          <w:szCs w:val="24"/>
        </w:rPr>
        <w:t xml:space="preserve"> 227.94M.</w:t>
      </w:r>
      <w:r w:rsidR="00456645"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="007F382E" w:rsidRPr="00ED6F51">
        <w:rPr>
          <w:rFonts w:ascii="Times New Roman" w:hAnsi="Times New Roman" w:cs="Angsana New"/>
          <w:sz w:val="24"/>
          <w:szCs w:val="24"/>
        </w:rPr>
        <w:t xml:space="preserve">Moreover, the Department of Agriculture-Disaster Risk Reduction and Management (DA-DRRM) Operations Center reported that 26,994 farmers from the Cordillera Administrative Region, </w:t>
      </w:r>
      <w:proofErr w:type="spellStart"/>
      <w:r w:rsidR="007F382E" w:rsidRPr="00ED6F51">
        <w:rPr>
          <w:rFonts w:ascii="Times New Roman" w:hAnsi="Times New Roman" w:cs="Angsana New"/>
          <w:sz w:val="24"/>
          <w:szCs w:val="24"/>
        </w:rPr>
        <w:t>Ilocos</w:t>
      </w:r>
      <w:proofErr w:type="spellEnd"/>
      <w:r w:rsidR="007F382E" w:rsidRPr="00ED6F51">
        <w:rPr>
          <w:rFonts w:ascii="Times New Roman" w:hAnsi="Times New Roman" w:cs="Angsana New"/>
          <w:sz w:val="24"/>
          <w:szCs w:val="24"/>
        </w:rPr>
        <w:t xml:space="preserve"> Region, Central Luzon, CALABARZON, MIMAROPA Region, Bicol Region, and Western Visayas were </w:t>
      </w:r>
      <w:r w:rsidR="00DA0D1E" w:rsidRPr="00ED6F51">
        <w:rPr>
          <w:rFonts w:ascii="Times New Roman" w:hAnsi="Times New Roman" w:cs="Angsana New"/>
          <w:sz w:val="24"/>
          <w:szCs w:val="24"/>
        </w:rPr>
        <w:t>affected</w:t>
      </w:r>
      <w:r w:rsidR="007F382E" w:rsidRPr="00ED6F51">
        <w:rPr>
          <w:rFonts w:ascii="Times New Roman" w:hAnsi="Times New Roman" w:cs="Angsana New"/>
          <w:sz w:val="24"/>
          <w:szCs w:val="24"/>
        </w:rPr>
        <w:t>.</w:t>
      </w:r>
    </w:p>
    <w:p w14:paraId="26B134A9" w14:textId="45E0D334" w:rsidR="00456645" w:rsidRPr="00ED6F51" w:rsidRDefault="00696FDE" w:rsidP="00456645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 xml:space="preserve">The Department of Agriculture, through its Regional Field Offices, is conducting further assessment and validation of damage and losses brought by the Southwest Monsoon enhanced by TY "FABIAN" in the </w:t>
      </w:r>
      <w:proofErr w:type="spellStart"/>
      <w:r w:rsidRPr="00ED6F51">
        <w:rPr>
          <w:rFonts w:ascii="Times New Roman" w:hAnsi="Times New Roman" w:cs="Angsana New"/>
          <w:sz w:val="24"/>
          <w:szCs w:val="24"/>
        </w:rPr>
        <w:t>agri</w:t>
      </w:r>
      <w:proofErr w:type="spellEnd"/>
      <w:r w:rsidRPr="00ED6F51">
        <w:rPr>
          <w:rFonts w:ascii="Times New Roman" w:hAnsi="Times New Roman" w:cs="Angsana New"/>
          <w:sz w:val="24"/>
          <w:szCs w:val="24"/>
        </w:rPr>
        <w:t>-fisheries sector. Moreover, the Department is in close coordination with concerned NGAs, LGUs and other DRRM-related offices for the impact</w:t>
      </w:r>
      <w:r w:rsidR="00B2456D" w:rsidRPr="00ED6F51">
        <w:rPr>
          <w:rFonts w:ascii="Times New Roman" w:hAnsi="Times New Roman" w:cs="Angsana New"/>
          <w:sz w:val="24"/>
          <w:szCs w:val="24"/>
        </w:rPr>
        <w:t>s</w:t>
      </w:r>
      <w:r w:rsidRPr="00ED6F51">
        <w:rPr>
          <w:rFonts w:ascii="Times New Roman" w:hAnsi="Times New Roman" w:cs="Angsana New"/>
          <w:sz w:val="24"/>
          <w:szCs w:val="24"/>
        </w:rPr>
        <w:t xml:space="preserve"> of the Southwest Monsoon, as well as available resources for interventions and assistance.</w:t>
      </w:r>
    </w:p>
    <w:p w14:paraId="5D5F7C3E" w14:textId="1C2931DB" w:rsidR="00696FDE" w:rsidRPr="00ED6F51" w:rsidRDefault="00696FDE" w:rsidP="00456645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lastRenderedPageBreak/>
        <w:t>The following assistance</w:t>
      </w:r>
      <w:r w:rsidR="00B2456D" w:rsidRPr="00ED6F51">
        <w:rPr>
          <w:rFonts w:ascii="Times New Roman" w:hAnsi="Times New Roman" w:cs="Angsana New"/>
          <w:sz w:val="24"/>
          <w:szCs w:val="24"/>
        </w:rPr>
        <w:t>s</w:t>
      </w:r>
      <w:r w:rsidRPr="00ED6F51">
        <w:rPr>
          <w:rFonts w:ascii="Times New Roman" w:hAnsi="Times New Roman" w:cs="Angsana New"/>
          <w:sz w:val="24"/>
          <w:szCs w:val="24"/>
        </w:rPr>
        <w:t xml:space="preserve"> from the Department</w:t>
      </w:r>
      <w:r w:rsidR="0065342F" w:rsidRPr="00ED6F51">
        <w:rPr>
          <w:rFonts w:ascii="Times New Roman" w:hAnsi="Times New Roman" w:cs="Angsana New"/>
          <w:sz w:val="24"/>
          <w:szCs w:val="24"/>
        </w:rPr>
        <w:t xml:space="preserve"> of Agriculture</w:t>
      </w:r>
      <w:r w:rsidRPr="00ED6F51">
        <w:rPr>
          <w:rFonts w:ascii="Times New Roman" w:hAnsi="Times New Roman" w:cs="Angsana New"/>
          <w:sz w:val="24"/>
          <w:szCs w:val="24"/>
        </w:rPr>
        <w:t xml:space="preserve"> are available to farmers and fisherfolk affected by </w:t>
      </w:r>
      <w:proofErr w:type="spellStart"/>
      <w:r w:rsidRPr="00ED6F51">
        <w:rPr>
          <w:rFonts w:ascii="Times New Roman" w:hAnsi="Times New Roman" w:cs="Angsana New"/>
          <w:sz w:val="24"/>
          <w:szCs w:val="24"/>
        </w:rPr>
        <w:t>Habagat</w:t>
      </w:r>
      <w:proofErr w:type="spellEnd"/>
      <w:r w:rsidR="00E15EDE" w:rsidRPr="00ED6F51">
        <w:rPr>
          <w:rFonts w:ascii="Times New Roman" w:hAnsi="Times New Roman" w:cs="Angsana New"/>
          <w:sz w:val="24"/>
          <w:szCs w:val="24"/>
        </w:rPr>
        <w:t xml:space="preserve"> (the Southwest Monsoon)</w:t>
      </w:r>
      <w:r w:rsidRPr="00ED6F51">
        <w:rPr>
          <w:rFonts w:ascii="Times New Roman" w:hAnsi="Times New Roman" w:cs="Angsana New"/>
          <w:sz w:val="24"/>
          <w:szCs w:val="24"/>
        </w:rPr>
        <w:t xml:space="preserve"> enhanced by TY "FABIAN":</w:t>
      </w:r>
    </w:p>
    <w:p w14:paraId="332E33BC" w14:textId="7598F5F5" w:rsidR="00696FDE" w:rsidRPr="00ED6F51" w:rsidRDefault="00696FDE" w:rsidP="00696FDE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>1. A total of 121,119 bags of rice seeds; 14,832 bags of corn seeds, and 2,199 k</w:t>
      </w:r>
      <w:r w:rsidR="006E0B9E" w:rsidRPr="00ED6F51">
        <w:rPr>
          <w:rFonts w:ascii="Times New Roman" w:hAnsi="Times New Roman" w:cs="Angsana New"/>
          <w:sz w:val="24"/>
          <w:szCs w:val="24"/>
        </w:rPr>
        <w:t>ilo</w:t>
      </w:r>
      <w:r w:rsidRPr="00ED6F51">
        <w:rPr>
          <w:rFonts w:ascii="Times New Roman" w:hAnsi="Times New Roman" w:cs="Angsana New"/>
          <w:sz w:val="24"/>
          <w:szCs w:val="24"/>
        </w:rPr>
        <w:t>g</w:t>
      </w:r>
      <w:r w:rsidR="006E0B9E" w:rsidRPr="00ED6F51">
        <w:rPr>
          <w:rFonts w:ascii="Times New Roman" w:hAnsi="Times New Roman" w:cs="Angsana New"/>
          <w:sz w:val="24"/>
          <w:szCs w:val="24"/>
        </w:rPr>
        <w:t>ram</w:t>
      </w:r>
      <w:r w:rsidRPr="00ED6F51">
        <w:rPr>
          <w:rFonts w:ascii="Times New Roman" w:hAnsi="Times New Roman" w:cs="Angsana New"/>
          <w:sz w:val="24"/>
          <w:szCs w:val="24"/>
        </w:rPr>
        <w:t>s of assorted vegetables</w:t>
      </w:r>
      <w:r w:rsidR="006E0B9E"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Pr="00ED6F51">
        <w:rPr>
          <w:rFonts w:ascii="Times New Roman" w:hAnsi="Times New Roman" w:cs="Angsana New"/>
          <w:sz w:val="24"/>
          <w:szCs w:val="24"/>
        </w:rPr>
        <w:t>in CAR, Regions I, II, III,</w:t>
      </w:r>
      <w:r w:rsidR="006E0B9E" w:rsidRPr="00ED6F51">
        <w:rPr>
          <w:rFonts w:ascii="Times New Roman" w:hAnsi="Times New Roman" w:cs="Angsana New"/>
          <w:sz w:val="24"/>
          <w:szCs w:val="24"/>
        </w:rPr>
        <w:t xml:space="preserve"> CALABARZON and MIMAROPA Region</w:t>
      </w:r>
      <w:r w:rsidR="007E32E2" w:rsidRPr="00ED6F51">
        <w:rPr>
          <w:rFonts w:ascii="Times New Roman" w:hAnsi="Times New Roman" w:cs="Angsana New"/>
          <w:sz w:val="24"/>
          <w:szCs w:val="24"/>
        </w:rPr>
        <w:t xml:space="preserve"> will be distributed</w:t>
      </w:r>
      <w:r w:rsidR="006E0B9E" w:rsidRPr="00ED6F51">
        <w:rPr>
          <w:rFonts w:ascii="Times New Roman" w:hAnsi="Times New Roman" w:cs="Angsana New"/>
          <w:sz w:val="24"/>
          <w:szCs w:val="24"/>
        </w:rPr>
        <w:t>.</w:t>
      </w:r>
    </w:p>
    <w:p w14:paraId="0E838BA4" w14:textId="0639EED3" w:rsidR="00696FDE" w:rsidRPr="00ED6F51" w:rsidRDefault="00696FDE" w:rsidP="00696FDE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>2. Quick Response Fund (QRF) for the rehabilitation o</w:t>
      </w:r>
      <w:r w:rsidR="006E0B9E" w:rsidRPr="00ED6F51">
        <w:rPr>
          <w:rFonts w:ascii="Times New Roman" w:hAnsi="Times New Roman" w:cs="Angsana New"/>
          <w:sz w:val="24"/>
          <w:szCs w:val="24"/>
        </w:rPr>
        <w:t>f affected areas.</w:t>
      </w:r>
    </w:p>
    <w:p w14:paraId="6790CBF9" w14:textId="48ADCEA1" w:rsidR="00696FDE" w:rsidRPr="00ED6F51" w:rsidRDefault="00696FDE" w:rsidP="00696FDE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 xml:space="preserve">3. Drugs and biologics </w:t>
      </w:r>
      <w:r w:rsidR="006E0B9E" w:rsidRPr="00ED6F51">
        <w:rPr>
          <w:rFonts w:ascii="Times New Roman" w:hAnsi="Times New Roman" w:cs="Angsana New"/>
          <w:sz w:val="24"/>
          <w:szCs w:val="24"/>
        </w:rPr>
        <w:t>for livestock and poultry needs.</w:t>
      </w:r>
    </w:p>
    <w:p w14:paraId="46C564B3" w14:textId="77F9A603" w:rsidR="00696FDE" w:rsidRPr="00ED6F51" w:rsidRDefault="00696FDE" w:rsidP="00696FDE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>4. Survival and Recovery (SURE) Loan Program of Agricultural Credit Policy Council (ACPC)</w:t>
      </w:r>
      <w:r w:rsidR="006E0B9E" w:rsidRPr="00ED6F51">
        <w:rPr>
          <w:rFonts w:ascii="Times New Roman" w:hAnsi="Times New Roman" w:cs="Angsana New"/>
          <w:sz w:val="24"/>
          <w:szCs w:val="24"/>
        </w:rPr>
        <w:t>.</w:t>
      </w:r>
    </w:p>
    <w:p w14:paraId="217A36FB" w14:textId="497FA225" w:rsidR="00696FDE" w:rsidRPr="00ED6F51" w:rsidRDefault="00696FDE" w:rsidP="00696FDE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  <w:r w:rsidRPr="00ED6F51">
        <w:rPr>
          <w:rFonts w:ascii="Times New Roman" w:hAnsi="Times New Roman" w:cs="Angsana New"/>
          <w:sz w:val="24"/>
          <w:szCs w:val="24"/>
        </w:rPr>
        <w:t>5. Available funds from the Philippine Crop Insurance Corporation (PCIC) to indemnify</w:t>
      </w:r>
      <w:r w:rsidR="00F12B18" w:rsidRPr="00ED6F51">
        <w:rPr>
          <w:rFonts w:ascii="Times New Roman" w:hAnsi="Times New Roman" w:cs="Angsana New"/>
          <w:sz w:val="24"/>
          <w:szCs w:val="24"/>
        </w:rPr>
        <w:t xml:space="preserve"> </w:t>
      </w:r>
      <w:r w:rsidR="00F12B18" w:rsidRPr="00ED6F51">
        <w:rPr>
          <w:rFonts w:ascii="Times New Roman" w:hAnsi="Times New Roman" w:cs="Times New Roman"/>
          <w:sz w:val="24"/>
          <w:szCs w:val="24"/>
        </w:rPr>
        <w:t>affected farmers</w:t>
      </w:r>
      <w:r w:rsidR="006E0B9E" w:rsidRPr="00ED6F51">
        <w:rPr>
          <w:rFonts w:ascii="Times New Roman" w:hAnsi="Times New Roman" w:cs="Angsana New"/>
          <w:sz w:val="24"/>
          <w:szCs w:val="24"/>
        </w:rPr>
        <w:t>.</w:t>
      </w:r>
    </w:p>
    <w:p w14:paraId="0D0C0EB5" w14:textId="3E20FE71" w:rsidR="00A1475C" w:rsidRPr="00ED6F51" w:rsidRDefault="00A1475C" w:rsidP="00F5068F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</w:p>
    <w:sectPr w:rsidR="00A1475C" w:rsidRPr="00ED6F51" w:rsidSect="00B46A5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FA81" w14:textId="77777777" w:rsidR="0032211A" w:rsidRDefault="0032211A" w:rsidP="0002229C">
      <w:pPr>
        <w:spacing w:after="0" w:line="240" w:lineRule="auto"/>
      </w:pPr>
      <w:r>
        <w:separator/>
      </w:r>
    </w:p>
  </w:endnote>
  <w:endnote w:type="continuationSeparator" w:id="0">
    <w:p w14:paraId="000B4120" w14:textId="77777777" w:rsidR="0032211A" w:rsidRDefault="0032211A" w:rsidP="000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0DFC" w14:textId="77777777" w:rsidR="0032211A" w:rsidRDefault="0032211A" w:rsidP="0002229C">
      <w:pPr>
        <w:spacing w:after="0" w:line="240" w:lineRule="auto"/>
      </w:pPr>
      <w:r>
        <w:separator/>
      </w:r>
    </w:p>
  </w:footnote>
  <w:footnote w:type="continuationSeparator" w:id="0">
    <w:p w14:paraId="24BDE8A1" w14:textId="77777777" w:rsidR="0032211A" w:rsidRDefault="0032211A" w:rsidP="0002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330"/>
    <w:multiLevelType w:val="hybridMultilevel"/>
    <w:tmpl w:val="E224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C35"/>
    <w:multiLevelType w:val="hybridMultilevel"/>
    <w:tmpl w:val="306C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FD9"/>
    <w:multiLevelType w:val="hybridMultilevel"/>
    <w:tmpl w:val="430215E6"/>
    <w:lvl w:ilvl="0" w:tplc="9152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84128"/>
    <w:multiLevelType w:val="hybridMultilevel"/>
    <w:tmpl w:val="556C8A62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71576474"/>
    <w:multiLevelType w:val="hybridMultilevel"/>
    <w:tmpl w:val="7B4A4118"/>
    <w:lvl w:ilvl="0" w:tplc="8962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8"/>
    <w:rsid w:val="00001DAF"/>
    <w:rsid w:val="00001F39"/>
    <w:rsid w:val="0000376D"/>
    <w:rsid w:val="00010391"/>
    <w:rsid w:val="0002229C"/>
    <w:rsid w:val="00030307"/>
    <w:rsid w:val="00037251"/>
    <w:rsid w:val="000506A8"/>
    <w:rsid w:val="00055346"/>
    <w:rsid w:val="00056C91"/>
    <w:rsid w:val="000577C9"/>
    <w:rsid w:val="000625F6"/>
    <w:rsid w:val="00063AEB"/>
    <w:rsid w:val="00064846"/>
    <w:rsid w:val="000665A9"/>
    <w:rsid w:val="00067F2A"/>
    <w:rsid w:val="0007556F"/>
    <w:rsid w:val="00077ACE"/>
    <w:rsid w:val="00080681"/>
    <w:rsid w:val="00084644"/>
    <w:rsid w:val="0009122B"/>
    <w:rsid w:val="00091DE9"/>
    <w:rsid w:val="000A41D3"/>
    <w:rsid w:val="000A5C3F"/>
    <w:rsid w:val="000A782E"/>
    <w:rsid w:val="000B3057"/>
    <w:rsid w:val="000B3A24"/>
    <w:rsid w:val="000C0852"/>
    <w:rsid w:val="000C418C"/>
    <w:rsid w:val="000D103E"/>
    <w:rsid w:val="000D20C4"/>
    <w:rsid w:val="000E724D"/>
    <w:rsid w:val="000F33A3"/>
    <w:rsid w:val="000F493B"/>
    <w:rsid w:val="000F65F8"/>
    <w:rsid w:val="00104983"/>
    <w:rsid w:val="00107997"/>
    <w:rsid w:val="0011258A"/>
    <w:rsid w:val="00113DF4"/>
    <w:rsid w:val="0011537E"/>
    <w:rsid w:val="001223AE"/>
    <w:rsid w:val="00126493"/>
    <w:rsid w:val="00131190"/>
    <w:rsid w:val="001338B4"/>
    <w:rsid w:val="00133F97"/>
    <w:rsid w:val="00140405"/>
    <w:rsid w:val="001410DD"/>
    <w:rsid w:val="001430EA"/>
    <w:rsid w:val="00147AEA"/>
    <w:rsid w:val="001500EE"/>
    <w:rsid w:val="00153069"/>
    <w:rsid w:val="0015673F"/>
    <w:rsid w:val="00161E31"/>
    <w:rsid w:val="001625EE"/>
    <w:rsid w:val="001638C7"/>
    <w:rsid w:val="00173C62"/>
    <w:rsid w:val="00184C96"/>
    <w:rsid w:val="00185DBB"/>
    <w:rsid w:val="00186ACA"/>
    <w:rsid w:val="00186D08"/>
    <w:rsid w:val="001902D3"/>
    <w:rsid w:val="001957E0"/>
    <w:rsid w:val="00195EC3"/>
    <w:rsid w:val="001966EC"/>
    <w:rsid w:val="00196822"/>
    <w:rsid w:val="00196F61"/>
    <w:rsid w:val="001B13F6"/>
    <w:rsid w:val="001C4356"/>
    <w:rsid w:val="001C5EDE"/>
    <w:rsid w:val="001C67E2"/>
    <w:rsid w:val="001C70F5"/>
    <w:rsid w:val="001D7F01"/>
    <w:rsid w:val="001E24FC"/>
    <w:rsid w:val="001F3C8A"/>
    <w:rsid w:val="001F5E15"/>
    <w:rsid w:val="00205E5B"/>
    <w:rsid w:val="00210B3F"/>
    <w:rsid w:val="00212CFE"/>
    <w:rsid w:val="00214038"/>
    <w:rsid w:val="002145C2"/>
    <w:rsid w:val="002163AE"/>
    <w:rsid w:val="00224071"/>
    <w:rsid w:val="00227B63"/>
    <w:rsid w:val="00231DB6"/>
    <w:rsid w:val="00234478"/>
    <w:rsid w:val="00235732"/>
    <w:rsid w:val="00235CBC"/>
    <w:rsid w:val="00237EB3"/>
    <w:rsid w:val="00243310"/>
    <w:rsid w:val="00254C29"/>
    <w:rsid w:val="002556E8"/>
    <w:rsid w:val="00255F33"/>
    <w:rsid w:val="00256D57"/>
    <w:rsid w:val="00260813"/>
    <w:rsid w:val="00264762"/>
    <w:rsid w:val="00272E5E"/>
    <w:rsid w:val="00273FCC"/>
    <w:rsid w:val="002747D6"/>
    <w:rsid w:val="002749D3"/>
    <w:rsid w:val="002752A0"/>
    <w:rsid w:val="00276C58"/>
    <w:rsid w:val="0028166F"/>
    <w:rsid w:val="00286BEF"/>
    <w:rsid w:val="00287509"/>
    <w:rsid w:val="00290B01"/>
    <w:rsid w:val="002936C9"/>
    <w:rsid w:val="00294545"/>
    <w:rsid w:val="00297874"/>
    <w:rsid w:val="002A0052"/>
    <w:rsid w:val="002A0599"/>
    <w:rsid w:val="002A1714"/>
    <w:rsid w:val="002B2C43"/>
    <w:rsid w:val="002B628A"/>
    <w:rsid w:val="002B6E4F"/>
    <w:rsid w:val="002C049D"/>
    <w:rsid w:val="002C45E4"/>
    <w:rsid w:val="002C6A31"/>
    <w:rsid w:val="002D474F"/>
    <w:rsid w:val="002D710D"/>
    <w:rsid w:val="002E3A12"/>
    <w:rsid w:val="002E7196"/>
    <w:rsid w:val="002F1DA5"/>
    <w:rsid w:val="002F7AA1"/>
    <w:rsid w:val="00300375"/>
    <w:rsid w:val="00301F76"/>
    <w:rsid w:val="00302DF4"/>
    <w:rsid w:val="0030527E"/>
    <w:rsid w:val="0032211A"/>
    <w:rsid w:val="00323F38"/>
    <w:rsid w:val="00326001"/>
    <w:rsid w:val="0032709F"/>
    <w:rsid w:val="003274B5"/>
    <w:rsid w:val="00331E7B"/>
    <w:rsid w:val="003417F4"/>
    <w:rsid w:val="0034525D"/>
    <w:rsid w:val="00345C90"/>
    <w:rsid w:val="003537AF"/>
    <w:rsid w:val="003540FC"/>
    <w:rsid w:val="0035619E"/>
    <w:rsid w:val="00356E99"/>
    <w:rsid w:val="0035762F"/>
    <w:rsid w:val="00364966"/>
    <w:rsid w:val="00365827"/>
    <w:rsid w:val="00366C91"/>
    <w:rsid w:val="003718A5"/>
    <w:rsid w:val="00372958"/>
    <w:rsid w:val="0038100D"/>
    <w:rsid w:val="00386259"/>
    <w:rsid w:val="00390213"/>
    <w:rsid w:val="00390265"/>
    <w:rsid w:val="003A0FF6"/>
    <w:rsid w:val="003A22FF"/>
    <w:rsid w:val="003A2935"/>
    <w:rsid w:val="003A6497"/>
    <w:rsid w:val="003B2551"/>
    <w:rsid w:val="003B413D"/>
    <w:rsid w:val="003C0A8F"/>
    <w:rsid w:val="003C0BE4"/>
    <w:rsid w:val="003C398C"/>
    <w:rsid w:val="003D235F"/>
    <w:rsid w:val="003D7646"/>
    <w:rsid w:val="003E1B0C"/>
    <w:rsid w:val="003E3BDF"/>
    <w:rsid w:val="003E7BD7"/>
    <w:rsid w:val="003F414F"/>
    <w:rsid w:val="003F5879"/>
    <w:rsid w:val="003F70BF"/>
    <w:rsid w:val="00400C8B"/>
    <w:rsid w:val="00400D89"/>
    <w:rsid w:val="00402291"/>
    <w:rsid w:val="00417741"/>
    <w:rsid w:val="00420F81"/>
    <w:rsid w:val="004219EC"/>
    <w:rsid w:val="00422D7F"/>
    <w:rsid w:val="00423F20"/>
    <w:rsid w:val="00425468"/>
    <w:rsid w:val="00431796"/>
    <w:rsid w:val="00434F40"/>
    <w:rsid w:val="00441664"/>
    <w:rsid w:val="0044309A"/>
    <w:rsid w:val="00450163"/>
    <w:rsid w:val="004547F2"/>
    <w:rsid w:val="00456645"/>
    <w:rsid w:val="0046162B"/>
    <w:rsid w:val="00463AED"/>
    <w:rsid w:val="004645E8"/>
    <w:rsid w:val="00470C7C"/>
    <w:rsid w:val="00470D22"/>
    <w:rsid w:val="00472B33"/>
    <w:rsid w:val="00473EDD"/>
    <w:rsid w:val="00474E1D"/>
    <w:rsid w:val="00476D2F"/>
    <w:rsid w:val="00483DC7"/>
    <w:rsid w:val="00484FC4"/>
    <w:rsid w:val="004853A0"/>
    <w:rsid w:val="00486D4E"/>
    <w:rsid w:val="00491767"/>
    <w:rsid w:val="00491F9E"/>
    <w:rsid w:val="00495276"/>
    <w:rsid w:val="00496BD7"/>
    <w:rsid w:val="004B1B41"/>
    <w:rsid w:val="004B6923"/>
    <w:rsid w:val="004B703E"/>
    <w:rsid w:val="004B78DE"/>
    <w:rsid w:val="004C22F2"/>
    <w:rsid w:val="004C5F24"/>
    <w:rsid w:val="004C7B82"/>
    <w:rsid w:val="004D17D1"/>
    <w:rsid w:val="004D538F"/>
    <w:rsid w:val="004E1BF6"/>
    <w:rsid w:val="004E3875"/>
    <w:rsid w:val="004F02A3"/>
    <w:rsid w:val="004F2ACD"/>
    <w:rsid w:val="004F3BBE"/>
    <w:rsid w:val="004F44F2"/>
    <w:rsid w:val="005032D8"/>
    <w:rsid w:val="0050784D"/>
    <w:rsid w:val="00507AA1"/>
    <w:rsid w:val="00521288"/>
    <w:rsid w:val="0053277E"/>
    <w:rsid w:val="00536E65"/>
    <w:rsid w:val="00541AEA"/>
    <w:rsid w:val="00546690"/>
    <w:rsid w:val="0055104F"/>
    <w:rsid w:val="00554309"/>
    <w:rsid w:val="0055459F"/>
    <w:rsid w:val="00554FAF"/>
    <w:rsid w:val="0055686B"/>
    <w:rsid w:val="00557079"/>
    <w:rsid w:val="00562011"/>
    <w:rsid w:val="005638F5"/>
    <w:rsid w:val="00567D13"/>
    <w:rsid w:val="0057003E"/>
    <w:rsid w:val="00573402"/>
    <w:rsid w:val="00573E36"/>
    <w:rsid w:val="00574228"/>
    <w:rsid w:val="00580BD1"/>
    <w:rsid w:val="00581A73"/>
    <w:rsid w:val="005836E3"/>
    <w:rsid w:val="00584078"/>
    <w:rsid w:val="00586801"/>
    <w:rsid w:val="005912E3"/>
    <w:rsid w:val="005923B5"/>
    <w:rsid w:val="005A003E"/>
    <w:rsid w:val="005A0AD3"/>
    <w:rsid w:val="005A174E"/>
    <w:rsid w:val="005B1873"/>
    <w:rsid w:val="005B262A"/>
    <w:rsid w:val="005C2FF9"/>
    <w:rsid w:val="005C61BA"/>
    <w:rsid w:val="005C7D07"/>
    <w:rsid w:val="005D3F8A"/>
    <w:rsid w:val="005D4FEB"/>
    <w:rsid w:val="005D6113"/>
    <w:rsid w:val="005E7EED"/>
    <w:rsid w:val="005F7B77"/>
    <w:rsid w:val="00600B1B"/>
    <w:rsid w:val="00600CA4"/>
    <w:rsid w:val="0060438A"/>
    <w:rsid w:val="00607D64"/>
    <w:rsid w:val="00615E9D"/>
    <w:rsid w:val="00616E48"/>
    <w:rsid w:val="00621892"/>
    <w:rsid w:val="00623574"/>
    <w:rsid w:val="00624CDE"/>
    <w:rsid w:val="00624DE2"/>
    <w:rsid w:val="00626346"/>
    <w:rsid w:val="006279DF"/>
    <w:rsid w:val="00634AA5"/>
    <w:rsid w:val="00641858"/>
    <w:rsid w:val="006472B2"/>
    <w:rsid w:val="00647E72"/>
    <w:rsid w:val="0065342F"/>
    <w:rsid w:val="00663D1F"/>
    <w:rsid w:val="006653C9"/>
    <w:rsid w:val="006663DD"/>
    <w:rsid w:val="00666454"/>
    <w:rsid w:val="00677250"/>
    <w:rsid w:val="00677459"/>
    <w:rsid w:val="00680D4D"/>
    <w:rsid w:val="0068485C"/>
    <w:rsid w:val="00687F8F"/>
    <w:rsid w:val="0069078C"/>
    <w:rsid w:val="00695918"/>
    <w:rsid w:val="00696DBC"/>
    <w:rsid w:val="00696FDE"/>
    <w:rsid w:val="006A036B"/>
    <w:rsid w:val="006A32D7"/>
    <w:rsid w:val="006A3649"/>
    <w:rsid w:val="006B50EF"/>
    <w:rsid w:val="006C29F4"/>
    <w:rsid w:val="006C32B0"/>
    <w:rsid w:val="006C4C29"/>
    <w:rsid w:val="006C5221"/>
    <w:rsid w:val="006C5280"/>
    <w:rsid w:val="006D0D67"/>
    <w:rsid w:val="006D4580"/>
    <w:rsid w:val="006E0B9E"/>
    <w:rsid w:val="006F0243"/>
    <w:rsid w:val="006F050F"/>
    <w:rsid w:val="006F4BAA"/>
    <w:rsid w:val="006F7EF2"/>
    <w:rsid w:val="007017F7"/>
    <w:rsid w:val="00703326"/>
    <w:rsid w:val="00706608"/>
    <w:rsid w:val="0070751F"/>
    <w:rsid w:val="007138F6"/>
    <w:rsid w:val="007141E9"/>
    <w:rsid w:val="00714815"/>
    <w:rsid w:val="00716318"/>
    <w:rsid w:val="0072174D"/>
    <w:rsid w:val="00721B2A"/>
    <w:rsid w:val="0072406E"/>
    <w:rsid w:val="007241CA"/>
    <w:rsid w:val="00725312"/>
    <w:rsid w:val="00726C6B"/>
    <w:rsid w:val="00726F73"/>
    <w:rsid w:val="00727176"/>
    <w:rsid w:val="00727AB9"/>
    <w:rsid w:val="007318FB"/>
    <w:rsid w:val="00733672"/>
    <w:rsid w:val="00735B39"/>
    <w:rsid w:val="00742108"/>
    <w:rsid w:val="00742BC0"/>
    <w:rsid w:val="00747D13"/>
    <w:rsid w:val="007524E6"/>
    <w:rsid w:val="007573FB"/>
    <w:rsid w:val="007607FA"/>
    <w:rsid w:val="007614C1"/>
    <w:rsid w:val="00761E4E"/>
    <w:rsid w:val="00764114"/>
    <w:rsid w:val="007663E7"/>
    <w:rsid w:val="00767773"/>
    <w:rsid w:val="007708AA"/>
    <w:rsid w:val="00774F6A"/>
    <w:rsid w:val="00777DED"/>
    <w:rsid w:val="007803D0"/>
    <w:rsid w:val="00780E27"/>
    <w:rsid w:val="007838A4"/>
    <w:rsid w:val="00790D1C"/>
    <w:rsid w:val="0079166E"/>
    <w:rsid w:val="00793367"/>
    <w:rsid w:val="0079565D"/>
    <w:rsid w:val="007B4AD2"/>
    <w:rsid w:val="007B55A5"/>
    <w:rsid w:val="007B5CE5"/>
    <w:rsid w:val="007B6C92"/>
    <w:rsid w:val="007C1E5E"/>
    <w:rsid w:val="007D22A7"/>
    <w:rsid w:val="007D38E0"/>
    <w:rsid w:val="007D7ABE"/>
    <w:rsid w:val="007E0263"/>
    <w:rsid w:val="007E0797"/>
    <w:rsid w:val="007E1B53"/>
    <w:rsid w:val="007E32E2"/>
    <w:rsid w:val="007E4B78"/>
    <w:rsid w:val="007F04F2"/>
    <w:rsid w:val="007F09C3"/>
    <w:rsid w:val="007F0F3C"/>
    <w:rsid w:val="007F2524"/>
    <w:rsid w:val="007F2BD1"/>
    <w:rsid w:val="007F2DE4"/>
    <w:rsid w:val="007F382E"/>
    <w:rsid w:val="007F3C47"/>
    <w:rsid w:val="007F42B3"/>
    <w:rsid w:val="007F7B33"/>
    <w:rsid w:val="008000EE"/>
    <w:rsid w:val="00802D06"/>
    <w:rsid w:val="008040AB"/>
    <w:rsid w:val="008047D7"/>
    <w:rsid w:val="0080616F"/>
    <w:rsid w:val="00812B27"/>
    <w:rsid w:val="00816472"/>
    <w:rsid w:val="00817B6D"/>
    <w:rsid w:val="00817F0F"/>
    <w:rsid w:val="008256DA"/>
    <w:rsid w:val="00825A1D"/>
    <w:rsid w:val="00825B64"/>
    <w:rsid w:val="00826C75"/>
    <w:rsid w:val="00850A37"/>
    <w:rsid w:val="008519C0"/>
    <w:rsid w:val="00855447"/>
    <w:rsid w:val="008605DF"/>
    <w:rsid w:val="00871E19"/>
    <w:rsid w:val="00874178"/>
    <w:rsid w:val="0087453A"/>
    <w:rsid w:val="00874F5B"/>
    <w:rsid w:val="0087554D"/>
    <w:rsid w:val="00881E0F"/>
    <w:rsid w:val="00886C9F"/>
    <w:rsid w:val="00894295"/>
    <w:rsid w:val="008A20E9"/>
    <w:rsid w:val="008A61C6"/>
    <w:rsid w:val="008B1440"/>
    <w:rsid w:val="008B24FE"/>
    <w:rsid w:val="008B2545"/>
    <w:rsid w:val="008B34BA"/>
    <w:rsid w:val="008B5B92"/>
    <w:rsid w:val="008B613C"/>
    <w:rsid w:val="008B6E0A"/>
    <w:rsid w:val="008C0608"/>
    <w:rsid w:val="008C09AB"/>
    <w:rsid w:val="008C531B"/>
    <w:rsid w:val="008D296D"/>
    <w:rsid w:val="008D3FF4"/>
    <w:rsid w:val="008D4822"/>
    <w:rsid w:val="008D7C8C"/>
    <w:rsid w:val="008E662F"/>
    <w:rsid w:val="008F0D93"/>
    <w:rsid w:val="00910904"/>
    <w:rsid w:val="00913233"/>
    <w:rsid w:val="00914998"/>
    <w:rsid w:val="009167D0"/>
    <w:rsid w:val="00916B5C"/>
    <w:rsid w:val="00921F39"/>
    <w:rsid w:val="00926E89"/>
    <w:rsid w:val="00930F64"/>
    <w:rsid w:val="0093589E"/>
    <w:rsid w:val="00937605"/>
    <w:rsid w:val="009378D1"/>
    <w:rsid w:val="0094459D"/>
    <w:rsid w:val="00944DC9"/>
    <w:rsid w:val="009457CB"/>
    <w:rsid w:val="00947EBB"/>
    <w:rsid w:val="0095359B"/>
    <w:rsid w:val="009558DD"/>
    <w:rsid w:val="00955BC3"/>
    <w:rsid w:val="00961554"/>
    <w:rsid w:val="009616E2"/>
    <w:rsid w:val="00962CE0"/>
    <w:rsid w:val="009634EE"/>
    <w:rsid w:val="00967128"/>
    <w:rsid w:val="00970652"/>
    <w:rsid w:val="00970882"/>
    <w:rsid w:val="00974469"/>
    <w:rsid w:val="00986365"/>
    <w:rsid w:val="00994048"/>
    <w:rsid w:val="009960B8"/>
    <w:rsid w:val="00996EB9"/>
    <w:rsid w:val="009A0242"/>
    <w:rsid w:val="009A215D"/>
    <w:rsid w:val="009A7153"/>
    <w:rsid w:val="009B2443"/>
    <w:rsid w:val="009C2C17"/>
    <w:rsid w:val="009C5AFC"/>
    <w:rsid w:val="009C687C"/>
    <w:rsid w:val="009D58CA"/>
    <w:rsid w:val="009F0EFA"/>
    <w:rsid w:val="009F2725"/>
    <w:rsid w:val="009F7C00"/>
    <w:rsid w:val="00A0046A"/>
    <w:rsid w:val="00A0466F"/>
    <w:rsid w:val="00A1475C"/>
    <w:rsid w:val="00A17894"/>
    <w:rsid w:val="00A17E4D"/>
    <w:rsid w:val="00A228AB"/>
    <w:rsid w:val="00A25A0D"/>
    <w:rsid w:val="00A333B1"/>
    <w:rsid w:val="00A441DC"/>
    <w:rsid w:val="00A51F22"/>
    <w:rsid w:val="00A5323A"/>
    <w:rsid w:val="00A53A90"/>
    <w:rsid w:val="00A57577"/>
    <w:rsid w:val="00A6130D"/>
    <w:rsid w:val="00A639B4"/>
    <w:rsid w:val="00A6445E"/>
    <w:rsid w:val="00A65EC7"/>
    <w:rsid w:val="00A6741C"/>
    <w:rsid w:val="00A80D96"/>
    <w:rsid w:val="00A824C8"/>
    <w:rsid w:val="00A93EAC"/>
    <w:rsid w:val="00A969DE"/>
    <w:rsid w:val="00A979CD"/>
    <w:rsid w:val="00AA0D2F"/>
    <w:rsid w:val="00AA2B6F"/>
    <w:rsid w:val="00AA2D67"/>
    <w:rsid w:val="00AA4F1C"/>
    <w:rsid w:val="00AA611F"/>
    <w:rsid w:val="00AA6137"/>
    <w:rsid w:val="00AA726E"/>
    <w:rsid w:val="00AB16DF"/>
    <w:rsid w:val="00AB59D7"/>
    <w:rsid w:val="00AC1AE7"/>
    <w:rsid w:val="00AC2822"/>
    <w:rsid w:val="00AC3A1B"/>
    <w:rsid w:val="00AC4611"/>
    <w:rsid w:val="00AD06F9"/>
    <w:rsid w:val="00AD4F8E"/>
    <w:rsid w:val="00AE01CD"/>
    <w:rsid w:val="00AE0E1B"/>
    <w:rsid w:val="00AE2A47"/>
    <w:rsid w:val="00AE34D3"/>
    <w:rsid w:val="00AF0F86"/>
    <w:rsid w:val="00AF5117"/>
    <w:rsid w:val="00AF7894"/>
    <w:rsid w:val="00B00000"/>
    <w:rsid w:val="00B073A9"/>
    <w:rsid w:val="00B07811"/>
    <w:rsid w:val="00B12245"/>
    <w:rsid w:val="00B14455"/>
    <w:rsid w:val="00B2080A"/>
    <w:rsid w:val="00B23FC3"/>
    <w:rsid w:val="00B2456D"/>
    <w:rsid w:val="00B30056"/>
    <w:rsid w:val="00B31078"/>
    <w:rsid w:val="00B34959"/>
    <w:rsid w:val="00B46018"/>
    <w:rsid w:val="00B46A52"/>
    <w:rsid w:val="00B47E12"/>
    <w:rsid w:val="00B55801"/>
    <w:rsid w:val="00B80FC6"/>
    <w:rsid w:val="00B91A1A"/>
    <w:rsid w:val="00BA5811"/>
    <w:rsid w:val="00BA70DC"/>
    <w:rsid w:val="00BB216D"/>
    <w:rsid w:val="00BB222B"/>
    <w:rsid w:val="00BB4810"/>
    <w:rsid w:val="00BB4E95"/>
    <w:rsid w:val="00BC1A01"/>
    <w:rsid w:val="00BC2E15"/>
    <w:rsid w:val="00BC338A"/>
    <w:rsid w:val="00BC663D"/>
    <w:rsid w:val="00BC667F"/>
    <w:rsid w:val="00BC781E"/>
    <w:rsid w:val="00BD1AC1"/>
    <w:rsid w:val="00BD4B80"/>
    <w:rsid w:val="00BD6AB1"/>
    <w:rsid w:val="00BE0792"/>
    <w:rsid w:val="00BE1E20"/>
    <w:rsid w:val="00BF129E"/>
    <w:rsid w:val="00BF2F10"/>
    <w:rsid w:val="00BF37F0"/>
    <w:rsid w:val="00BF59BD"/>
    <w:rsid w:val="00C00ACD"/>
    <w:rsid w:val="00C02765"/>
    <w:rsid w:val="00C04C52"/>
    <w:rsid w:val="00C04CEB"/>
    <w:rsid w:val="00C13CD9"/>
    <w:rsid w:val="00C21437"/>
    <w:rsid w:val="00C23516"/>
    <w:rsid w:val="00C26637"/>
    <w:rsid w:val="00C27ED5"/>
    <w:rsid w:val="00C30835"/>
    <w:rsid w:val="00C347FA"/>
    <w:rsid w:val="00C35C5F"/>
    <w:rsid w:val="00C37DC9"/>
    <w:rsid w:val="00C44812"/>
    <w:rsid w:val="00C46A9A"/>
    <w:rsid w:val="00C46D65"/>
    <w:rsid w:val="00C4778E"/>
    <w:rsid w:val="00C51F1C"/>
    <w:rsid w:val="00C6024F"/>
    <w:rsid w:val="00C60EF1"/>
    <w:rsid w:val="00C6327E"/>
    <w:rsid w:val="00C6740E"/>
    <w:rsid w:val="00C67BA0"/>
    <w:rsid w:val="00C7458B"/>
    <w:rsid w:val="00C7495C"/>
    <w:rsid w:val="00C75C8D"/>
    <w:rsid w:val="00C76E1C"/>
    <w:rsid w:val="00C803C8"/>
    <w:rsid w:val="00C8612D"/>
    <w:rsid w:val="00C919C9"/>
    <w:rsid w:val="00C92537"/>
    <w:rsid w:val="00C960EE"/>
    <w:rsid w:val="00C97A5D"/>
    <w:rsid w:val="00CA20B2"/>
    <w:rsid w:val="00CA6129"/>
    <w:rsid w:val="00CA7B32"/>
    <w:rsid w:val="00CB0607"/>
    <w:rsid w:val="00CB0987"/>
    <w:rsid w:val="00CB2128"/>
    <w:rsid w:val="00CB22EA"/>
    <w:rsid w:val="00CB2E94"/>
    <w:rsid w:val="00CB3F09"/>
    <w:rsid w:val="00CB7447"/>
    <w:rsid w:val="00CC1298"/>
    <w:rsid w:val="00CC62DF"/>
    <w:rsid w:val="00CD1EF5"/>
    <w:rsid w:val="00CD1FBF"/>
    <w:rsid w:val="00CD3CD5"/>
    <w:rsid w:val="00CD5456"/>
    <w:rsid w:val="00CE7CAE"/>
    <w:rsid w:val="00CF0685"/>
    <w:rsid w:val="00CF1E4A"/>
    <w:rsid w:val="00CF29F2"/>
    <w:rsid w:val="00CF4E11"/>
    <w:rsid w:val="00D14357"/>
    <w:rsid w:val="00D21FD0"/>
    <w:rsid w:val="00D22E0F"/>
    <w:rsid w:val="00D24BDB"/>
    <w:rsid w:val="00D24D99"/>
    <w:rsid w:val="00D47E9B"/>
    <w:rsid w:val="00D638DC"/>
    <w:rsid w:val="00D653D9"/>
    <w:rsid w:val="00D7093A"/>
    <w:rsid w:val="00D714E6"/>
    <w:rsid w:val="00D73DD4"/>
    <w:rsid w:val="00D77758"/>
    <w:rsid w:val="00D82E21"/>
    <w:rsid w:val="00D8622D"/>
    <w:rsid w:val="00D879FE"/>
    <w:rsid w:val="00DA0D1E"/>
    <w:rsid w:val="00DA18CF"/>
    <w:rsid w:val="00DA5F9C"/>
    <w:rsid w:val="00DB14BB"/>
    <w:rsid w:val="00DB5D97"/>
    <w:rsid w:val="00DB6F13"/>
    <w:rsid w:val="00DC2B41"/>
    <w:rsid w:val="00DD0AE3"/>
    <w:rsid w:val="00DD5D00"/>
    <w:rsid w:val="00DF16C4"/>
    <w:rsid w:val="00DF1E9F"/>
    <w:rsid w:val="00E0107B"/>
    <w:rsid w:val="00E02289"/>
    <w:rsid w:val="00E02956"/>
    <w:rsid w:val="00E06170"/>
    <w:rsid w:val="00E133AE"/>
    <w:rsid w:val="00E13B9A"/>
    <w:rsid w:val="00E14F74"/>
    <w:rsid w:val="00E15EDE"/>
    <w:rsid w:val="00E211FA"/>
    <w:rsid w:val="00E30E9C"/>
    <w:rsid w:val="00E32240"/>
    <w:rsid w:val="00E364E2"/>
    <w:rsid w:val="00E3738A"/>
    <w:rsid w:val="00E37DEE"/>
    <w:rsid w:val="00E40E58"/>
    <w:rsid w:val="00E5559A"/>
    <w:rsid w:val="00E61245"/>
    <w:rsid w:val="00E65D08"/>
    <w:rsid w:val="00E73AC1"/>
    <w:rsid w:val="00E7575A"/>
    <w:rsid w:val="00E757CF"/>
    <w:rsid w:val="00E76735"/>
    <w:rsid w:val="00E83B91"/>
    <w:rsid w:val="00E87F99"/>
    <w:rsid w:val="00E930E4"/>
    <w:rsid w:val="00E93252"/>
    <w:rsid w:val="00EA1E51"/>
    <w:rsid w:val="00EA5C91"/>
    <w:rsid w:val="00EB11E3"/>
    <w:rsid w:val="00EC1152"/>
    <w:rsid w:val="00EC50A8"/>
    <w:rsid w:val="00ED3D59"/>
    <w:rsid w:val="00ED4FF5"/>
    <w:rsid w:val="00ED5B46"/>
    <w:rsid w:val="00ED6F51"/>
    <w:rsid w:val="00EE066E"/>
    <w:rsid w:val="00EE1155"/>
    <w:rsid w:val="00EE2748"/>
    <w:rsid w:val="00EF0ACF"/>
    <w:rsid w:val="00EF3232"/>
    <w:rsid w:val="00F01996"/>
    <w:rsid w:val="00F0531C"/>
    <w:rsid w:val="00F07BE0"/>
    <w:rsid w:val="00F1024C"/>
    <w:rsid w:val="00F12B18"/>
    <w:rsid w:val="00F13561"/>
    <w:rsid w:val="00F20D55"/>
    <w:rsid w:val="00F2659C"/>
    <w:rsid w:val="00F33AB6"/>
    <w:rsid w:val="00F35018"/>
    <w:rsid w:val="00F36482"/>
    <w:rsid w:val="00F37367"/>
    <w:rsid w:val="00F4279D"/>
    <w:rsid w:val="00F44895"/>
    <w:rsid w:val="00F46B39"/>
    <w:rsid w:val="00F50653"/>
    <w:rsid w:val="00F5068F"/>
    <w:rsid w:val="00F527EF"/>
    <w:rsid w:val="00F725C0"/>
    <w:rsid w:val="00F72987"/>
    <w:rsid w:val="00F76060"/>
    <w:rsid w:val="00F83335"/>
    <w:rsid w:val="00F83972"/>
    <w:rsid w:val="00F87A8F"/>
    <w:rsid w:val="00FA1AF0"/>
    <w:rsid w:val="00FB05AE"/>
    <w:rsid w:val="00FB2298"/>
    <w:rsid w:val="00FB718B"/>
    <w:rsid w:val="00FC73B8"/>
    <w:rsid w:val="00FD501C"/>
    <w:rsid w:val="00FE186B"/>
    <w:rsid w:val="00FE19F2"/>
    <w:rsid w:val="00FF178B"/>
    <w:rsid w:val="00FF339D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8ABA"/>
  <w15:docId w15:val="{21EBC1ED-738F-460A-8569-C1D2D85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FA"/>
    <w:pPr>
      <w:spacing w:after="200" w:line="276" w:lineRule="auto"/>
    </w:pPr>
    <w:rPr>
      <w:rFonts w:ascii="Calibri" w:eastAsia="MS Mincho" w:hAnsi="Calibri" w:cs="Cordia New"/>
      <w:szCs w:val="28"/>
      <w:lang w:eastAsia="en-US" w:bidi="th-TH"/>
    </w:rPr>
  </w:style>
  <w:style w:type="paragraph" w:styleId="Heading3">
    <w:name w:val="heading 3"/>
    <w:basedOn w:val="Normal"/>
    <w:link w:val="Heading3Char"/>
    <w:uiPriority w:val="9"/>
    <w:qFormat/>
    <w:rsid w:val="00F33A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28"/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5B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5B"/>
    <w:rPr>
      <w:rFonts w:asciiTheme="majorHAnsi" w:eastAsiaTheme="majorEastAsia" w:hAnsiTheme="majorHAnsi" w:cstheme="majorBidi"/>
      <w:sz w:val="18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108"/>
  </w:style>
  <w:style w:type="character" w:customStyle="1" w:styleId="DateChar">
    <w:name w:val="Date Char"/>
    <w:basedOn w:val="DefaultParagraphFont"/>
    <w:link w:val="Date"/>
    <w:uiPriority w:val="99"/>
    <w:semiHidden/>
    <w:rsid w:val="00742108"/>
    <w:rPr>
      <w:rFonts w:ascii="Calibri" w:eastAsia="MS Mincho" w:hAnsi="Calibri" w:cs="Cordia New"/>
      <w:szCs w:val="28"/>
      <w:lang w:eastAsia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624DE2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C7D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1C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CA"/>
    <w:rPr>
      <w:rFonts w:ascii="Calibri" w:eastAsia="MS Mincho" w:hAnsi="Calibri" w:cs="Cordia New"/>
      <w:sz w:val="20"/>
      <w:szCs w:val="25"/>
      <w:lang w:eastAsia="en-US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724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9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979CD"/>
    <w:rPr>
      <w:b/>
      <w:bCs/>
    </w:rPr>
  </w:style>
  <w:style w:type="character" w:customStyle="1" w:styleId="fontstyle01">
    <w:name w:val="fontstyle01"/>
    <w:basedOn w:val="DefaultParagraphFont"/>
    <w:rsid w:val="00D653D9"/>
    <w:rPr>
      <w:rFonts w:ascii="4" w:hAnsi="4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citation-needed-content">
    <w:name w:val="citation-needed-content"/>
    <w:basedOn w:val="DefaultParagraphFont"/>
    <w:rsid w:val="00F33AB6"/>
  </w:style>
  <w:style w:type="character" w:customStyle="1" w:styleId="Heading3Char">
    <w:name w:val="Heading 3 Char"/>
    <w:basedOn w:val="DefaultParagraphFont"/>
    <w:link w:val="Heading3"/>
    <w:uiPriority w:val="9"/>
    <w:rsid w:val="00F33AB6"/>
    <w:rPr>
      <w:rFonts w:ascii="Angsana New" w:eastAsia="Times New Roman" w:hAnsi="Angsana New" w:cs="Angsana New"/>
      <w:b/>
      <w:bCs/>
      <w:sz w:val="27"/>
      <w:szCs w:val="27"/>
      <w:lang w:eastAsia="en-US" w:bidi="th-TH"/>
    </w:rPr>
  </w:style>
  <w:style w:type="character" w:customStyle="1" w:styleId="mw-headline">
    <w:name w:val="mw-headline"/>
    <w:basedOn w:val="DefaultParagraphFont"/>
    <w:rsid w:val="00F33AB6"/>
  </w:style>
  <w:style w:type="paragraph" w:styleId="ListParagraph">
    <w:name w:val="List Paragraph"/>
    <w:basedOn w:val="Normal"/>
    <w:uiPriority w:val="34"/>
    <w:qFormat/>
    <w:rsid w:val="002C0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A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A0"/>
    <w:rPr>
      <w:rFonts w:ascii="Calibri" w:eastAsia="MS Mincho" w:hAnsi="Calibri" w:cs="Cordia New"/>
      <w:sz w:val="20"/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A0"/>
    <w:rPr>
      <w:rFonts w:ascii="Calibri" w:eastAsia="MS Mincho" w:hAnsi="Calibri" w:cs="Cordia New"/>
      <w:b/>
      <w:bCs/>
      <w:sz w:val="20"/>
      <w:szCs w:val="25"/>
      <w:lang w:eastAsia="en-US" w:bidi="th-TH"/>
    </w:rPr>
  </w:style>
  <w:style w:type="paragraph" w:styleId="Revision">
    <w:name w:val="Revision"/>
    <w:hidden/>
    <w:uiPriority w:val="99"/>
    <w:semiHidden/>
    <w:rsid w:val="00ED3D59"/>
    <w:pPr>
      <w:spacing w:after="0" w:line="240" w:lineRule="auto"/>
    </w:pPr>
    <w:rPr>
      <w:rFonts w:ascii="Calibri" w:eastAsia="MS Mincho" w:hAnsi="Calibri" w:cs="Cordia New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E2B9-EB39-4179-9B23-9DA69FD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ดลฤทัย ชิดพงศ์</dc:creator>
  <cp:lastModifiedBy>Afsis01</cp:lastModifiedBy>
  <cp:revision>18</cp:revision>
  <cp:lastPrinted>2020-12-09T09:33:00Z</cp:lastPrinted>
  <dcterms:created xsi:type="dcterms:W3CDTF">2021-08-15T14:42:00Z</dcterms:created>
  <dcterms:modified xsi:type="dcterms:W3CDTF">2021-08-17T05:06:00Z</dcterms:modified>
</cp:coreProperties>
</file>